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6AF1F1D4" w:rsidR="004A1E52" w:rsidRPr="00CB3789" w:rsidRDefault="00095BC7" w:rsidP="004A1E52">
      <w:pPr>
        <w:jc w:val="right"/>
        <w:rPr>
          <w:rFonts w:ascii="Arial" w:hAnsi="Arial" w:cs="Arial"/>
          <w:i/>
          <w:sz w:val="16"/>
          <w:szCs w:val="16"/>
        </w:rPr>
      </w:pPr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12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r w:rsidRPr="0010224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A1E52" w:rsidRPr="00CB3789">
        <w:rPr>
          <w:rFonts w:ascii="Arial" w:hAnsi="Arial" w:cs="Arial"/>
          <w:i/>
          <w:sz w:val="16"/>
          <w:szCs w:val="16"/>
        </w:rPr>
        <w:t xml:space="preserve"> </w:t>
      </w:r>
    </w:p>
    <w:p w14:paraId="1F6C371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58A87DC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7E8ACB3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07"/>
        <w:gridCol w:w="1552"/>
        <w:gridCol w:w="2520"/>
        <w:gridCol w:w="1173"/>
      </w:tblGrid>
      <w:tr w:rsidR="00ED1A3A" w:rsidRPr="00ED1A3A" w14:paraId="534AB9C8" w14:textId="77777777" w:rsidTr="00ED1A3A">
        <w:trPr>
          <w:trHeight w:val="57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7F2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Struktura aktywów i pasywów w złotych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F9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30C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5B4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</w:tr>
      <w:tr w:rsidR="00ED1A3A" w:rsidRPr="00ED1A3A" w14:paraId="5C1BEB84" w14:textId="77777777" w:rsidTr="00ED1A3A">
        <w:trPr>
          <w:trHeight w:val="57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07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99B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F04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CC8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60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</w:tr>
      <w:tr w:rsidR="00ED1A3A" w:rsidRPr="00ED1A3A" w14:paraId="589944B1" w14:textId="77777777" w:rsidTr="00ED1A3A">
        <w:trPr>
          <w:trHeight w:val="57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FFFF" w:fill="D9D9D9"/>
            <w:noWrap/>
            <w:vAlign w:val="bottom"/>
            <w:hideMark/>
          </w:tcPr>
          <w:p w14:paraId="36270EA8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Aktywa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A5DDE6" w14:textId="77777777" w:rsid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na dzień</w:t>
            </w:r>
          </w:p>
          <w:p w14:paraId="136A057F" w14:textId="01197513" w:rsidR="00AD74D4" w:rsidRPr="00ED1A3A" w:rsidRDefault="00AD74D4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………….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D9D9D9"/>
            <w:noWrap/>
            <w:vAlign w:val="bottom"/>
            <w:hideMark/>
          </w:tcPr>
          <w:p w14:paraId="65619108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Pasywa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8ACFA6C" w14:textId="77777777" w:rsid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na dzień</w:t>
            </w:r>
          </w:p>
          <w:p w14:paraId="6B05CD13" w14:textId="7D965BD7" w:rsidR="00AD74D4" w:rsidRPr="00ED1A3A" w:rsidRDefault="00AD74D4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…………</w:t>
            </w:r>
          </w:p>
        </w:tc>
      </w:tr>
      <w:tr w:rsidR="00ED1A3A" w:rsidRPr="00ED1A3A" w14:paraId="057203C0" w14:textId="77777777" w:rsidTr="00ED1A3A">
        <w:trPr>
          <w:trHeight w:val="57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1EA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BCE8A5" w14:textId="713F5950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D9D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BF29CB0" w14:textId="2652448E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6408D51B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bottom"/>
            <w:hideMark/>
          </w:tcPr>
          <w:p w14:paraId="0206A13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A. Aktywa trwałe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bottom"/>
          </w:tcPr>
          <w:p w14:paraId="53645562" w14:textId="0A772B1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4B2C819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A. Kapitał (fundusz) własny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D9D9D9"/>
            <w:noWrap/>
            <w:vAlign w:val="bottom"/>
          </w:tcPr>
          <w:p w14:paraId="057491C5" w14:textId="7C0B8C1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78F8011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41E462E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I. Wartości niematerialne i prawne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</w:tcPr>
          <w:p w14:paraId="71B2CF38" w14:textId="18BD96E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3FD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08696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3EC1B026" w14:textId="620AAB2B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7AB6043C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4730D2FC" w14:textId="143CE96E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II. R</w:t>
            </w:r>
            <w:r w:rsidR="00CB3789">
              <w:rPr>
                <w:rFonts w:ascii="Arial CE" w:hAnsi="Arial CE" w:cs="Arial CE"/>
                <w:sz w:val="16"/>
                <w:szCs w:val="16"/>
              </w:rPr>
              <w:t>z</w:t>
            </w:r>
            <w:r w:rsidRPr="00ED1A3A">
              <w:rPr>
                <w:rFonts w:ascii="Arial CE" w:hAnsi="Arial CE" w:cs="Arial CE"/>
                <w:sz w:val="16"/>
                <w:szCs w:val="16"/>
              </w:rPr>
              <w:t>eczowe aktywa trwałe: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</w:tcPr>
          <w:p w14:paraId="371AD9F9" w14:textId="3C54066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2909C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B. Zobowiązania i rezerwy na zobowiązania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6D69462C" w14:textId="4E5575D9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38954B72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D748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1. Nieruchomości - grunty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BFCF759" w14:textId="7E872E8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9FF0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I. Rezerwy na zobowiązania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2EA98663" w14:textId="3F96EEE2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B4003B1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C3931" w14:textId="0C4E4F0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2. Budynki, lokale i ob</w:t>
            </w:r>
            <w:r w:rsidR="00CB3789">
              <w:rPr>
                <w:rFonts w:ascii="Arial CE" w:hAnsi="Arial CE" w:cs="Arial CE"/>
                <w:sz w:val="16"/>
                <w:szCs w:val="16"/>
              </w:rPr>
              <w:t>iekty inżynierii lądowej</w:t>
            </w:r>
            <w:r w:rsidR="00AD74D4">
              <w:rPr>
                <w:rFonts w:ascii="Arial CE" w:hAnsi="Arial CE" w:cs="Arial CE"/>
                <w:sz w:val="16"/>
                <w:szCs w:val="16"/>
              </w:rPr>
              <w:t xml:space="preserve"> i wodnej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2AAF268" w14:textId="2310F45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A87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D23B7" w14:textId="1C5720E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34633262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DA5978" w14:textId="333A8634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3. Maszyny i urządzenia</w:t>
            </w:r>
            <w:r w:rsidR="00AD74D4">
              <w:rPr>
                <w:rFonts w:ascii="Arial CE" w:hAnsi="Arial CE" w:cs="Arial CE"/>
                <w:sz w:val="16"/>
                <w:szCs w:val="16"/>
              </w:rPr>
              <w:t xml:space="preserve"> techniczne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0A724F7" w14:textId="5C79AA4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59F01" w14:textId="4E4AD0B3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II. Zobowiązania długoterminowe w tym: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6F51E8F7" w14:textId="55961EB9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7C8B33BA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0ADBF" w14:textId="46C9C47D" w:rsidR="00ED1A3A" w:rsidRPr="00ED1A3A" w:rsidRDefault="00CB3789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4. Śr</w:t>
            </w:r>
            <w:r w:rsidR="00ED1A3A" w:rsidRPr="00ED1A3A">
              <w:rPr>
                <w:rFonts w:ascii="Arial CE" w:hAnsi="Arial CE" w:cs="Arial CE"/>
                <w:sz w:val="16"/>
                <w:szCs w:val="16"/>
              </w:rPr>
              <w:t>o</w:t>
            </w:r>
            <w:r>
              <w:rPr>
                <w:rFonts w:ascii="Arial CE" w:hAnsi="Arial CE" w:cs="Arial CE"/>
                <w:sz w:val="16"/>
                <w:szCs w:val="16"/>
              </w:rPr>
              <w:t>d</w:t>
            </w:r>
            <w:r w:rsidR="00ED1A3A" w:rsidRPr="00ED1A3A">
              <w:rPr>
                <w:rFonts w:ascii="Arial CE" w:hAnsi="Arial CE" w:cs="Arial CE"/>
                <w:sz w:val="16"/>
                <w:szCs w:val="16"/>
              </w:rPr>
              <w:t>ki transportu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566518D" w14:textId="42856FD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C3565" w14:textId="054E8F98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- pożyczki i kredyty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318954E9" w14:textId="7B25931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ED1A3A" w:rsidRPr="00ED1A3A" w14:paraId="105BC560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C528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5. Inne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2076E99" w14:textId="1421022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1D79E" w14:textId="31E75DE3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63E98337" w14:textId="6B89E606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551A93F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2BAFB90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III. Pozostałe aktywa trwałe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</w:tcPr>
          <w:p w14:paraId="0F5A5AD9" w14:textId="515C1A4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E1C037" w14:textId="140992A0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1B97B043" w14:textId="244A6566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1F07220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bottom"/>
            <w:hideMark/>
          </w:tcPr>
          <w:p w14:paraId="48D6A47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B. Aktywa obrotowe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bottom"/>
          </w:tcPr>
          <w:p w14:paraId="6D7117A3" w14:textId="5568477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D9D9D9"/>
            <w:noWrap/>
            <w:vAlign w:val="bottom"/>
            <w:hideMark/>
          </w:tcPr>
          <w:p w14:paraId="26A4CC5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bottom"/>
            <w:hideMark/>
          </w:tcPr>
          <w:p w14:paraId="1B3EFBE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D9D9D9"/>
            <w:noWrap/>
            <w:vAlign w:val="bottom"/>
          </w:tcPr>
          <w:p w14:paraId="5A524A12" w14:textId="5520BF36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4E87221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0A7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I. Zapasy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6388291" w14:textId="1C8B8DB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F5D5A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III. Zobowiązania krótkoterminowe w tym: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72118356" w14:textId="64546D8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066794C2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F32FC" w14:textId="3A41330B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 xml:space="preserve">II. Należności </w:t>
            </w:r>
            <w:r w:rsidR="00CB3789" w:rsidRPr="00ED1A3A">
              <w:rPr>
                <w:rFonts w:ascii="Arial CE" w:hAnsi="Arial CE" w:cs="Arial CE"/>
                <w:sz w:val="16"/>
                <w:szCs w:val="16"/>
              </w:rPr>
              <w:t>krótkoterminowe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9039C9A" w14:textId="30C91A6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B9C7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- pożyczki i kredyty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1ECF010A" w14:textId="15FBD2D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6E99648E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28BD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III. Inwestycje krótkoterminowe (w tym gotówka)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87B0415" w14:textId="2E0772C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0626F" w14:textId="673B3761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- wobec dostawców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70DD2320" w14:textId="78D4CF1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2D8BCAB2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3850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IV. Krótkoterminowe rozliczenia międzyokresowe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B028D72" w14:textId="6ECA47E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A42CB" w14:textId="0FFC3DBA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- do budżetu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063154B8" w14:textId="171A3DD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10976737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BDCD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V. Inne środki obrotowe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18302B7" w14:textId="61364BE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BD038" w14:textId="65C870CF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- pozostałe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3FAE7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7015D4F3" w14:textId="64C229E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5FCBE5B0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F630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14:paraId="3567BACC" w14:textId="7B0BB49C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75EC1D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31F003BB" w14:textId="07CE7EDA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5BE93BA4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37791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72D2D43" w14:textId="0B1CCBFF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E4F3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sz w:val="16"/>
                <w:szCs w:val="16"/>
              </w:rPr>
              <w:t>IV. Rozliczenia międzyokresowe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14:paraId="4AA2A037" w14:textId="17E5354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ED1A3A" w:rsidRPr="00ED1A3A" w14:paraId="685E2EA5" w14:textId="77777777" w:rsidTr="00CB3789">
        <w:trPr>
          <w:trHeight w:val="57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D9D9D9"/>
            <w:noWrap/>
            <w:vAlign w:val="bottom"/>
            <w:hideMark/>
          </w:tcPr>
          <w:p w14:paraId="1DA1DE5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ED1A3A">
              <w:rPr>
                <w:rFonts w:ascii="Arial CE" w:hAnsi="Arial CE" w:cs="Arial CE"/>
                <w:b/>
                <w:bCs/>
                <w:sz w:val="16"/>
                <w:szCs w:val="16"/>
              </w:rPr>
              <w:t>AKTYWA RAZEM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D9D9D9"/>
            <w:noWrap/>
            <w:vAlign w:val="bottom"/>
          </w:tcPr>
          <w:p w14:paraId="65DC832E" w14:textId="6ACAAAE9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CCFFFF" w:fill="D9D9D9"/>
            <w:noWrap/>
            <w:vAlign w:val="bottom"/>
            <w:hideMark/>
          </w:tcPr>
          <w:p w14:paraId="57A15D0B" w14:textId="1F23370A" w:rsidR="00ED1A3A" w:rsidRPr="00ED1A3A" w:rsidRDefault="00CB3789" w:rsidP="00ED1A3A">
            <w:pPr>
              <w:suppressAutoHyphens w:val="0"/>
              <w:autoSpaceDN/>
              <w:textAlignment w:val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PASYWA RAZEM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D9D9D9"/>
            <w:noWrap/>
            <w:vAlign w:val="bottom"/>
          </w:tcPr>
          <w:p w14:paraId="647B46F6" w14:textId="4F3ACF7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14:paraId="4C38366F" w14:textId="77777777" w:rsidR="004A1E52" w:rsidRDefault="004A1E52" w:rsidP="00A056DF"/>
    <w:p w14:paraId="3D1CC40B" w14:textId="77777777" w:rsidR="00ED1A3A" w:rsidRDefault="00ED1A3A" w:rsidP="00A056DF"/>
    <w:tbl>
      <w:tblPr>
        <w:tblW w:w="1119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1A3A" w:rsidRPr="00ED1A3A" w14:paraId="47000668" w14:textId="77777777" w:rsidTr="00ED1A3A">
        <w:trPr>
          <w:trHeight w:val="57"/>
        </w:trPr>
        <w:tc>
          <w:tcPr>
            <w:tcW w:w="11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CB65" w14:textId="77777777" w:rsidR="00ED1A3A" w:rsidRDefault="00ED1A3A" w:rsidP="00CB378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Planowane miesięczne przepływy gotówki na 12 miesięcy,</w:t>
            </w:r>
            <w:r w:rsidR="00CB3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od momentu uzyskania pożyczki</w:t>
            </w:r>
          </w:p>
          <w:p w14:paraId="1BE8A49E" w14:textId="666785B8" w:rsidR="00CB3789" w:rsidRPr="00ED1A3A" w:rsidRDefault="00CB3789" w:rsidP="00CB378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3A" w:rsidRPr="00ED1A3A" w14:paraId="2673687B" w14:textId="77777777" w:rsidTr="00ED1A3A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2A8C8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miesiąc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1FB29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D536D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63612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5103B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C6A0C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D1432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C80BB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3531C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83675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E05D0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1D834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FFBFC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2DC1F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ED1A3A" w:rsidRPr="00ED1A3A" w14:paraId="7C729C28" w14:textId="77777777" w:rsidTr="00ED1A3A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BFAA5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Wpływy: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B5C1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9AC0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8C30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0E5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9587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381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C0EB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E6BE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F92A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A00E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1C83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B544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C0CC4" w14:textId="777777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1A3A" w:rsidRPr="00ED1A3A" w14:paraId="5D02CC92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AC8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Przychody ze sprzedaży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CF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3B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02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6F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61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B5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BA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2F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2B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A4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8F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D2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475132" w14:textId="415B711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70F6AB46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DBF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Pozostałe przychody operacyjne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E9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11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3D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85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ED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5E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B4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98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74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7B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08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8C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04B73F" w14:textId="6C0ED06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0B11A6EE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B6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 xml:space="preserve">Pożyczka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6C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EA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E4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3A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21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5E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FB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A0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AA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56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48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B9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5871C6" w14:textId="0F5DF71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75A44139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D9E7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Gotówka płynna (A)</w:t>
            </w: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F47F24" w14:textId="338CF33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BE47FD" w14:textId="72B5626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DCB2CA" w14:textId="53800E6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C3CF37" w14:textId="1AEEBAC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F15709" w14:textId="5ECA88C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A4B6E1" w14:textId="778C5CA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8C1F0" w14:textId="6D5F2E9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04D2C0" w14:textId="6A62DA5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16034A" w14:textId="75D0E80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890B51" w14:textId="5BEB881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840FAC" w14:textId="77B0FD1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5A0D08" w14:textId="55A3604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B2B3B0" w14:textId="0A64BC9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3A" w:rsidRPr="00ED1A3A" w14:paraId="5A77A518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72331" w14:textId="77777777" w:rsidR="00ED1A3A" w:rsidRPr="00ED1A3A" w:rsidRDefault="00ED1A3A" w:rsidP="00ED1A3A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DCF7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CD8B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24E6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5A2A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E8C9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4F44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BCC5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BE8B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AD77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9ED0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900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0A48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FFFF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FFFF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14A12A" w14:textId="22DC974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0521EFA8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659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Zakup surowców, materiałów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32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63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AD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66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2D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56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60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5F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A4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A6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1A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CA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6B8D8B" w14:textId="03A35C0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4B83BA5E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B19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Zakup towarów handlowych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74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6C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ED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28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D3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A4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B3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89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66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DC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FB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41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75D547" w14:textId="2D0F247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6AD3E73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7D1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Zus właściciela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0F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2A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05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A4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B4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FE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22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3A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A4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93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E4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D7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DE9A58" w14:textId="38F760A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735AE006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896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Płace wraz z narzutami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58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6C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B1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89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C5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77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F8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6A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CA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7E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37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88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523F80" w14:textId="05436B3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375F5B6D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2DC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Leasing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9C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D8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14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90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EC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EF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9A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56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9E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C9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7D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94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3BC0C7" w14:textId="0675E013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0055779A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22D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Czynsze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FF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B0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92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05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52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85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8E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34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26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4A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48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6A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F6DBA8" w14:textId="7321F55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5ABF84D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11E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Transport (paliwo i in.)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02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D6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8D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D5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38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7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F5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99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58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90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CE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35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8B0EB1" w14:textId="78CF0763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1E5CCA7E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7B7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Energia, gaz, woda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59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BF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10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C8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DF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66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53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54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AF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EF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C3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24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06F7C9" w14:textId="395B6510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4A69C06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008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Zakup  wyposażenia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3E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89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8F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BB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3A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0A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81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29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9E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0D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2F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6C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6A41C4" w14:textId="0240F9A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310C0BF6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7B0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Naprawy i remonty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01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73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90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93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2A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A8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DD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A8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57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77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31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39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CC34A3" w14:textId="11B5F8D3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1E6E0CA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9F6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Amortyzacja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83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EB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51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2A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66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4A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98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41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43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0A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D5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96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819CEE" w14:textId="0D176DE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39A80CB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893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Odsetki od kredytów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E6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4A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4C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AB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67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6B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7F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02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F6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842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46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70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430F20" w14:textId="56DF163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4A36D03E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33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Telekomunikacja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C7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E18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3E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6D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A9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38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D9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62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CB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F8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95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4F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2504D1" w14:textId="4763649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3A927C96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C05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 xml:space="preserve">Ubezpieczenia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0C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16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9D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4A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C2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E0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FB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A9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A2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D1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E6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E5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D766E0" w14:textId="4B17BCD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0F84BFA5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5ED6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Podatki (inne niż doch.) i opłaty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12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AC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13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3B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5A4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D5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6C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E3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3EA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55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4A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6C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5F4FCA" w14:textId="68B3795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276B1EA8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C673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Pozostałe wydatki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BB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C81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A9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8D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9B7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5AC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70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08B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31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E5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0CD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4DE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611B90" w14:textId="4842C929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5CDFA553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3E779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wydatki (B)</w:t>
            </w: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540200" w14:textId="1266E0C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DD62D6" w14:textId="0C5ACC93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25855B" w14:textId="4BFB8CF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79D72F" w14:textId="35DBCAB0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413230" w14:textId="7AF220A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2F4F0E" w14:textId="566BA6F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F889F9" w14:textId="17B002E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D21703" w14:textId="7F19B13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C983D0" w14:textId="3352808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D2A577" w14:textId="5107CD0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2BD72" w14:textId="2461A51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CA7197" w14:textId="38475A5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748A04" w14:textId="452BF97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3A" w:rsidRPr="00ED1A3A" w14:paraId="1B48632B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6543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Gotówka brutto</w:t>
            </w: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6AA85C" w14:textId="157F204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C9C975" w14:textId="577A9A5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4266E5" w14:textId="1B6D9F0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22D6B" w14:textId="22F4910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452DA0" w14:textId="49281D30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F41F1A" w14:textId="464466C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A0954" w14:textId="6C0CE89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24B009" w14:textId="6F069EF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821EEA" w14:textId="564D501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E8C216" w14:textId="64DB90C2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6A9FFC" w14:textId="4864FA1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883FCC" w14:textId="0FC9B658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041FE5" w14:textId="430E46B0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3A" w:rsidRPr="00ED1A3A" w14:paraId="59A57FCF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12D55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Dochód do opodatkowania</w:t>
            </w: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04DF03" w14:textId="02B97D4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EC345B" w14:textId="6111CB8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A15EB9" w14:textId="7287DC0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BBCCFB" w14:textId="16666D9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B370A2" w14:textId="41F95CB5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F4BA36" w14:textId="17D42E1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988EC6" w14:textId="31835EA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AA14A7" w14:textId="55121383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E71287" w14:textId="18A034B0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BE7FF0" w14:textId="3E95EC8A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3EEB2F" w14:textId="7CC221C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D15179" w14:textId="4905C0C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2F8246" w14:textId="15BA9C77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3A" w:rsidRPr="00ED1A3A" w14:paraId="4F33BB72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3DF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Wydatki inwestycyjne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C86" w14:textId="65314D9D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FAB3" w14:textId="4FD97A2F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A60E" w14:textId="3B192CD3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38AF" w14:textId="5C3A13DF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3FE" w14:textId="4666438B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FFFC" w14:textId="0EAAB81F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31ED" w14:textId="435AD503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2099" w14:textId="1145F1D3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5CB5" w14:textId="50B029F1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5E66" w14:textId="6802DB9E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564F" w14:textId="34D199B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3B6" w14:textId="21076C4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41B" w14:textId="3311427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1A3A" w:rsidRPr="00ED1A3A" w14:paraId="49380A02" w14:textId="77777777" w:rsidTr="00CB3789">
        <w:trPr>
          <w:trHeight w:val="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AE3E0" w14:textId="77777777" w:rsidR="00ED1A3A" w:rsidRPr="00ED1A3A" w:rsidRDefault="00ED1A3A" w:rsidP="00ED1A3A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A3A">
              <w:rPr>
                <w:rFonts w:ascii="Arial" w:hAnsi="Arial" w:cs="Arial"/>
                <w:color w:val="000000"/>
                <w:sz w:val="16"/>
                <w:szCs w:val="16"/>
              </w:rPr>
              <w:t>Podatek dochodowy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F4CB96" w14:textId="2159FC9D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3310B5" w14:textId="082F804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14DA14" w14:textId="5BA947AC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FF0170" w14:textId="667618F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E70D2A" w14:textId="5BA1BA54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F0D82D" w14:textId="1D79904E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A220F8" w14:textId="3760F3E6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D7B625" w14:textId="1E54D44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735A13" w14:textId="2539328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5339F4" w14:textId="653B0B9B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E3488A" w14:textId="2EF0C179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62BC90" w14:textId="2F7B797F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E89F66" w14:textId="3830BDA1" w:rsidR="00ED1A3A" w:rsidRPr="00ED1A3A" w:rsidRDefault="00ED1A3A" w:rsidP="00ED1A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399A647" w14:textId="77777777" w:rsidR="00ED1A3A" w:rsidRDefault="00ED1A3A" w:rsidP="00A056DF"/>
    <w:sectPr w:rsidR="00ED1A3A" w:rsidSect="00095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0FEC" w14:textId="77777777" w:rsidR="009327DC" w:rsidRDefault="009327DC" w:rsidP="00451C27">
      <w:r>
        <w:separator/>
      </w:r>
    </w:p>
  </w:endnote>
  <w:endnote w:type="continuationSeparator" w:id="0">
    <w:p w14:paraId="5EDDDA3D" w14:textId="77777777" w:rsidR="009327DC" w:rsidRDefault="009327DC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3BB" w14:textId="77777777" w:rsidR="006877EB" w:rsidRDefault="00687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7F842770" w:rsidR="00FF3AB0" w:rsidRDefault="0060238D" w:rsidP="0060238D">
    <w:pPr>
      <w:pStyle w:val="Stopka"/>
      <w:ind w:left="-284"/>
      <w:jc w:val="center"/>
    </w:pPr>
    <w:r>
      <w:rPr>
        <w:noProof/>
      </w:rPr>
      <w:drawing>
        <wp:inline distT="0" distB="0" distL="0" distR="0" wp14:anchorId="7FC0F55B" wp14:editId="6DC02624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FE3589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874B" w14:textId="77777777" w:rsidR="006877EB" w:rsidRDefault="00687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807" w14:textId="77777777" w:rsidR="009327DC" w:rsidRDefault="009327DC" w:rsidP="00451C27">
      <w:r>
        <w:separator/>
      </w:r>
    </w:p>
  </w:footnote>
  <w:footnote w:type="continuationSeparator" w:id="0">
    <w:p w14:paraId="60597AF3" w14:textId="77777777" w:rsidR="009327DC" w:rsidRDefault="009327DC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ECE" w14:textId="77777777" w:rsidR="006877EB" w:rsidRDefault="00687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3074ACFF" w:rsidR="00FF3AB0" w:rsidRDefault="00095BC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1D8D01" wp14:editId="5912DCC3">
          <wp:simplePos x="0" y="0"/>
          <wp:positionH relativeFrom="column">
            <wp:posOffset>-635118</wp:posOffset>
          </wp:positionH>
          <wp:positionV relativeFrom="paragraph">
            <wp:posOffset>126420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A291" w14:textId="77777777" w:rsidR="006877EB" w:rsidRDefault="00687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8"/>
  </w:num>
  <w:num w:numId="19">
    <w:abstractNumId w:val="4"/>
  </w:num>
  <w:num w:numId="20">
    <w:abstractNumId w:val="15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95BC7"/>
    <w:rsid w:val="000A0517"/>
    <w:rsid w:val="000A3749"/>
    <w:rsid w:val="000A4597"/>
    <w:rsid w:val="000F5DEC"/>
    <w:rsid w:val="001028D0"/>
    <w:rsid w:val="00130067"/>
    <w:rsid w:val="00167E58"/>
    <w:rsid w:val="00185C1B"/>
    <w:rsid w:val="001C635D"/>
    <w:rsid w:val="001C7B2C"/>
    <w:rsid w:val="001D7924"/>
    <w:rsid w:val="001E27D3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79A1"/>
    <w:rsid w:val="003C4F74"/>
    <w:rsid w:val="003C5A90"/>
    <w:rsid w:val="004140F7"/>
    <w:rsid w:val="0043798F"/>
    <w:rsid w:val="00451C27"/>
    <w:rsid w:val="004757D0"/>
    <w:rsid w:val="00492351"/>
    <w:rsid w:val="004A1E52"/>
    <w:rsid w:val="004A2115"/>
    <w:rsid w:val="004E21F9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E20E7"/>
    <w:rsid w:val="005E5DF9"/>
    <w:rsid w:val="005F36B9"/>
    <w:rsid w:val="0060238D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782B"/>
    <w:rsid w:val="006877EB"/>
    <w:rsid w:val="00693EB7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3315A"/>
    <w:rsid w:val="007635F1"/>
    <w:rsid w:val="00784A45"/>
    <w:rsid w:val="00787F82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9210C1"/>
    <w:rsid w:val="009327DC"/>
    <w:rsid w:val="00940C2A"/>
    <w:rsid w:val="00954997"/>
    <w:rsid w:val="00966C46"/>
    <w:rsid w:val="00972271"/>
    <w:rsid w:val="0098170F"/>
    <w:rsid w:val="009943C5"/>
    <w:rsid w:val="009A2FA3"/>
    <w:rsid w:val="009E7EB0"/>
    <w:rsid w:val="00A01DDF"/>
    <w:rsid w:val="00A056DF"/>
    <w:rsid w:val="00A205CD"/>
    <w:rsid w:val="00A66945"/>
    <w:rsid w:val="00A81922"/>
    <w:rsid w:val="00A86D16"/>
    <w:rsid w:val="00A9466A"/>
    <w:rsid w:val="00AC7EE4"/>
    <w:rsid w:val="00AD74D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47A32"/>
    <w:rsid w:val="00C63DB7"/>
    <w:rsid w:val="00C64D1F"/>
    <w:rsid w:val="00C90177"/>
    <w:rsid w:val="00C907D0"/>
    <w:rsid w:val="00CA35D9"/>
    <w:rsid w:val="00CA65AA"/>
    <w:rsid w:val="00CA6E4A"/>
    <w:rsid w:val="00CB3789"/>
    <w:rsid w:val="00CD65C4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E54F2"/>
    <w:rsid w:val="00E05BCF"/>
    <w:rsid w:val="00E87800"/>
    <w:rsid w:val="00E87B31"/>
    <w:rsid w:val="00E87E19"/>
    <w:rsid w:val="00E93E49"/>
    <w:rsid w:val="00EB633C"/>
    <w:rsid w:val="00ED1A3A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A7E2F"/>
    <w:rsid w:val="00FE2A60"/>
    <w:rsid w:val="00FE3589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8CD3-DD81-4070-9F36-82634B3E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Wioletta Łopatka</cp:lastModifiedBy>
  <cp:revision>8</cp:revision>
  <dcterms:created xsi:type="dcterms:W3CDTF">2020-10-06T08:29:00Z</dcterms:created>
  <dcterms:modified xsi:type="dcterms:W3CDTF">2022-02-18T10:03:00Z</dcterms:modified>
</cp:coreProperties>
</file>